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1D531AAC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11B1DEEA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 xml:space="preserve">Załącznik </w:t>
      </w:r>
      <w:r w:rsidRPr="00CE65B1">
        <w:rPr>
          <w:rFonts w:ascii="Arial" w:hAnsi="Arial" w:cs="Arial"/>
          <w:b/>
          <w:iCs/>
          <w:sz w:val="22"/>
          <w:szCs w:val="22"/>
        </w:rPr>
        <w:t xml:space="preserve">nr </w:t>
      </w:r>
      <w:r w:rsidR="00CE65B1" w:rsidRPr="00CE65B1">
        <w:rPr>
          <w:rFonts w:ascii="Arial" w:hAnsi="Arial" w:cs="Arial"/>
          <w:b/>
          <w:iCs/>
          <w:sz w:val="22"/>
          <w:szCs w:val="22"/>
        </w:rPr>
        <w:t>3</w:t>
      </w:r>
      <w:r w:rsidRPr="00CE65B1">
        <w:rPr>
          <w:rFonts w:ascii="Arial" w:hAnsi="Arial" w:cs="Arial"/>
          <w:b/>
          <w:iCs/>
          <w:sz w:val="22"/>
          <w:szCs w:val="22"/>
        </w:rPr>
        <w:t xml:space="preserve"> do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</w:t>
      </w:r>
      <w:r w:rsidR="00CF002B">
        <w:rPr>
          <w:rFonts w:ascii="Arial" w:hAnsi="Arial" w:cs="Arial"/>
          <w:b/>
          <w:iCs/>
          <w:sz w:val="22"/>
          <w:szCs w:val="22"/>
        </w:rPr>
        <w:t>Informacji o postępowaniu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– Oświadczenie o akceptacji </w:t>
      </w:r>
      <w:r w:rsidR="00CF002B">
        <w:rPr>
          <w:rFonts w:ascii="Arial" w:hAnsi="Arial" w:cs="Arial"/>
          <w:b/>
          <w:iCs/>
          <w:sz w:val="22"/>
          <w:szCs w:val="22"/>
        </w:rPr>
        <w:t>warunków zamówienia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7B790F4D" w:rsidR="003D4539" w:rsidRPr="003D4539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E65B1">
        <w:rPr>
          <w:rFonts w:ascii="Arial" w:eastAsia="Arial" w:hAnsi="Arial" w:cs="Arial"/>
          <w:color w:val="auto"/>
          <w:sz w:val="22"/>
          <w:szCs w:val="22"/>
          <w:lang w:eastAsia="ar-SA"/>
        </w:rPr>
        <w:t>PZ.293.784.2026</w:t>
      </w:r>
    </w:p>
    <w:p w14:paraId="760BDC16" w14:textId="538366D2" w:rsidR="00FB0E2E" w:rsidRDefault="003D4539" w:rsidP="003D4539">
      <w:pPr>
        <w:rPr>
          <w:rFonts w:ascii="Arial" w:hAnsi="Arial" w:cs="Arial"/>
          <w:b/>
          <w:bCs/>
          <w:sz w:val="22"/>
          <w:szCs w:val="22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CE65B1">
        <w:rPr>
          <w:rFonts w:ascii="Arial" w:eastAsia="Arial" w:hAnsi="Arial" w:cs="Arial"/>
          <w:color w:val="auto"/>
          <w:sz w:val="22"/>
          <w:szCs w:val="22"/>
          <w:lang w:eastAsia="ar-SA"/>
        </w:rPr>
        <w:t>4040/INZG/01985/01933/26/P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4ED54ED" w14:textId="7CA2869E" w:rsidR="00FB0E2E" w:rsidRDefault="00CE65B1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Przedsiębiorstwo Napraw Infrastruktury</w:t>
      </w:r>
    </w:p>
    <w:p w14:paraId="3A52246B" w14:textId="50D4898D" w:rsidR="00CE65B1" w:rsidRDefault="00CE65B1" w:rsidP="00FB0E2E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Chodakowska 63</w:t>
      </w:r>
    </w:p>
    <w:p w14:paraId="4FE01064" w14:textId="402E1386" w:rsidR="00686BE4" w:rsidRDefault="00CE65B1" w:rsidP="00CE65B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03-816 Warszawa</w:t>
      </w:r>
    </w:p>
    <w:p w14:paraId="6BDC00CD" w14:textId="77777777" w:rsidR="00CE65B1" w:rsidRDefault="00CE65B1" w:rsidP="00CE65B1">
      <w:pPr>
        <w:rPr>
          <w:rFonts w:ascii="Arial" w:hAnsi="Arial" w:cs="Arial"/>
          <w:b/>
          <w:sz w:val="22"/>
          <w:szCs w:val="22"/>
        </w:rPr>
      </w:pPr>
    </w:p>
    <w:p w14:paraId="0FB63D65" w14:textId="77777777" w:rsidR="00CE65B1" w:rsidRPr="00686BE4" w:rsidRDefault="00CE65B1" w:rsidP="00CE65B1">
      <w:pPr>
        <w:rPr>
          <w:rFonts w:ascii="Arial" w:hAnsi="Arial" w:cs="Arial"/>
          <w:b/>
          <w:sz w:val="22"/>
          <w:szCs w:val="22"/>
        </w:rPr>
      </w:pPr>
    </w:p>
    <w:p w14:paraId="61E1B5C0" w14:textId="293DE674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538AB5AA" w:rsidR="00CF5DA6" w:rsidRPr="00CE65B1" w:rsidRDefault="00CF5DA6" w:rsidP="00CE65B1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CE65B1" w:rsidRPr="00CE65B1">
        <w:rPr>
          <w:rFonts w:ascii="Arial" w:eastAsia="Times New Roman" w:hAnsi="Arial" w:cs="Arial"/>
          <w:b/>
          <w:sz w:val="22"/>
          <w:szCs w:val="22"/>
        </w:rPr>
        <w:t>Usług</w:t>
      </w:r>
      <w:r w:rsidR="00CE65B1" w:rsidRPr="00CE65B1">
        <w:rPr>
          <w:rFonts w:ascii="Arial" w:eastAsia="Times New Roman" w:hAnsi="Arial" w:cs="Arial"/>
          <w:b/>
          <w:sz w:val="22"/>
          <w:szCs w:val="22"/>
        </w:rPr>
        <w:t>ę</w:t>
      </w:r>
      <w:r w:rsidR="00CE65B1" w:rsidRPr="00CE65B1">
        <w:rPr>
          <w:rFonts w:ascii="Arial" w:eastAsia="Times New Roman" w:hAnsi="Arial" w:cs="Arial"/>
          <w:b/>
          <w:sz w:val="22"/>
          <w:szCs w:val="22"/>
        </w:rPr>
        <w:t xml:space="preserve"> polegając</w:t>
      </w:r>
      <w:r w:rsidR="00CE65B1">
        <w:rPr>
          <w:rFonts w:ascii="Arial" w:eastAsia="Times New Roman" w:hAnsi="Arial" w:cs="Arial"/>
          <w:b/>
          <w:sz w:val="22"/>
          <w:szCs w:val="22"/>
        </w:rPr>
        <w:t>ą</w:t>
      </w:r>
      <w:r w:rsidR="00CE65B1" w:rsidRPr="00CE65B1">
        <w:rPr>
          <w:rFonts w:ascii="Arial" w:eastAsia="Times New Roman" w:hAnsi="Arial" w:cs="Arial"/>
          <w:b/>
          <w:sz w:val="22"/>
          <w:szCs w:val="22"/>
        </w:rPr>
        <w:t xml:space="preserve"> na okresowej kontroli stanu technicznego budynków i obiektów budowlanych będących na stanie PKP Polskie Linie Kolejowe S.A. Przedsiębiorstwo Napraw Infrastruktury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336F3D4E" w14:textId="77777777" w:rsidR="00CE65B1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609ABB5A" w14:textId="0B68180C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1D1E93EB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</w:p>
    <w:p w14:paraId="1EFE5A64" w14:textId="30FC44C2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343D354F" w:rsidR="006079A8" w:rsidRPr="00424206" w:rsidRDefault="00B35B55" w:rsidP="00424206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zastrzeżeń </w:t>
      </w:r>
      <w:r w:rsidR="005B0FFD" w:rsidRPr="00CE65B1">
        <w:rPr>
          <w:rFonts w:ascii="Arial" w:hAnsi="Arial" w:cs="Arial"/>
          <w:sz w:val="22"/>
          <w:szCs w:val="22"/>
        </w:rPr>
        <w:t>Ogólne Warunki Umowy</w:t>
      </w:r>
      <w:r w:rsidRPr="00CE65B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stanowiąc</w:t>
      </w:r>
      <w:r w:rsidR="00CE65B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Załącznik nr </w:t>
      </w:r>
      <w:r w:rsidR="00CE65B1">
        <w:rPr>
          <w:rFonts w:ascii="Arial" w:hAnsi="Arial" w:cs="Arial"/>
          <w:sz w:val="22"/>
          <w:szCs w:val="22"/>
        </w:rPr>
        <w:t>6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8839C2">
        <w:rPr>
          <w:rFonts w:ascii="Arial" w:hAnsi="Arial" w:cs="Arial"/>
          <w:sz w:val="22"/>
          <w:szCs w:val="22"/>
        </w:rPr>
        <w:t xml:space="preserve">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  <w:r w:rsidR="00CF002B">
        <w:rPr>
          <w:rFonts w:ascii="Arial" w:hAnsi="Arial" w:cs="Arial"/>
          <w:sz w:val="22"/>
          <w:szCs w:val="22"/>
        </w:rPr>
        <w:t xml:space="preserve"> </w:t>
      </w:r>
    </w:p>
    <w:p w14:paraId="47F55274" w14:textId="32264C3D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1362D1AA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CE65B1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5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2C20C" w14:textId="77777777" w:rsidR="004D67A2" w:rsidRDefault="004D67A2" w:rsidP="00DA091E">
      <w:r>
        <w:separator/>
      </w:r>
    </w:p>
  </w:endnote>
  <w:endnote w:type="continuationSeparator" w:id="0">
    <w:p w14:paraId="749842BE" w14:textId="77777777" w:rsidR="004D67A2" w:rsidRDefault="004D67A2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0DE0D" w14:textId="77777777" w:rsidR="004D67A2" w:rsidRDefault="004D67A2" w:rsidP="00DA091E">
      <w:r>
        <w:separator/>
      </w:r>
    </w:p>
  </w:footnote>
  <w:footnote w:type="continuationSeparator" w:id="0">
    <w:p w14:paraId="0621BE96" w14:textId="77777777" w:rsidR="004D67A2" w:rsidRDefault="004D67A2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55DD8"/>
    <w:rsid w:val="00460C8E"/>
    <w:rsid w:val="0048151A"/>
    <w:rsid w:val="004D67A2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22459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65B1"/>
    <w:rsid w:val="00CE7FC2"/>
    <w:rsid w:val="00CF002B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024E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EF48DD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499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Niewiadomska Anna</cp:lastModifiedBy>
  <cp:revision>9</cp:revision>
  <cp:lastPrinted>2020-12-31T10:36:00Z</cp:lastPrinted>
  <dcterms:created xsi:type="dcterms:W3CDTF">2024-11-04T12:34:00Z</dcterms:created>
  <dcterms:modified xsi:type="dcterms:W3CDTF">2026-04-29T10:06:00Z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